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4C9E" w14:textId="203229C6" w:rsidR="008646E7" w:rsidRPr="00CB45B3" w:rsidRDefault="001D6945" w:rsidP="001D6945">
      <w:pPr>
        <w:spacing w:after="0" w:line="240" w:lineRule="auto"/>
        <w:rPr>
          <w:rFonts w:ascii="Arial" w:hAnsi="Arial" w:cs="Arial"/>
          <w:b/>
          <w:bCs/>
          <w:color w:val="0070C0"/>
          <w:sz w:val="32"/>
          <w:szCs w:val="32"/>
        </w:rPr>
      </w:pPr>
      <w:r w:rsidRPr="00033D2C">
        <w:rPr>
          <w:rFonts w:ascii="Arial" w:hAnsi="Arial" w:cs="Arial"/>
          <w:b/>
          <w:bCs/>
          <w:sz w:val="32"/>
          <w:szCs w:val="32"/>
        </w:rPr>
        <w:t>Título del manuscrito</w:t>
      </w:r>
      <w:r w:rsidR="00033D2C" w:rsidRPr="00033D2C">
        <w:rPr>
          <w:rFonts w:ascii="Arial" w:hAnsi="Arial" w:cs="Arial"/>
          <w:b/>
          <w:bCs/>
          <w:sz w:val="32"/>
          <w:szCs w:val="32"/>
        </w:rPr>
        <w:t xml:space="preserve"> </w:t>
      </w:r>
      <w:r w:rsidR="00033D2C">
        <w:rPr>
          <w:rFonts w:ascii="Arial" w:hAnsi="Arial" w:cs="Arial"/>
          <w:b/>
          <w:bCs/>
          <w:color w:val="0070C0"/>
          <w:sz w:val="32"/>
          <w:szCs w:val="32"/>
        </w:rPr>
        <w:t>(c</w:t>
      </w:r>
      <w:r w:rsidR="00111D3B">
        <w:rPr>
          <w:rFonts w:ascii="Arial" w:hAnsi="Arial" w:cs="Arial"/>
          <w:b/>
          <w:bCs/>
          <w:color w:val="0070C0"/>
          <w:sz w:val="32"/>
          <w:szCs w:val="32"/>
        </w:rPr>
        <w:t xml:space="preserve">laro y conciso, debe reflejar </w:t>
      </w:r>
      <w:r w:rsidR="00033D2C">
        <w:rPr>
          <w:rFonts w:ascii="Arial" w:hAnsi="Arial" w:cs="Arial"/>
          <w:b/>
          <w:bCs/>
          <w:color w:val="0070C0"/>
          <w:sz w:val="32"/>
          <w:szCs w:val="32"/>
        </w:rPr>
        <w:t xml:space="preserve">claramente </w:t>
      </w:r>
      <w:r w:rsidR="00111D3B">
        <w:rPr>
          <w:rFonts w:ascii="Arial" w:hAnsi="Arial" w:cs="Arial"/>
          <w:b/>
          <w:bCs/>
          <w:color w:val="0070C0"/>
          <w:sz w:val="32"/>
          <w:szCs w:val="32"/>
        </w:rPr>
        <w:t>el contenido del artículo</w:t>
      </w:r>
      <w:r w:rsidR="00033D2C">
        <w:rPr>
          <w:rFonts w:ascii="Arial" w:hAnsi="Arial" w:cs="Arial"/>
          <w:b/>
          <w:bCs/>
          <w:color w:val="0070C0"/>
          <w:sz w:val="32"/>
          <w:szCs w:val="32"/>
        </w:rPr>
        <w:t>)</w:t>
      </w:r>
    </w:p>
    <w:p w14:paraId="1560B348" w14:textId="39CA9E7C" w:rsidR="001D6945" w:rsidRDefault="001D6945" w:rsidP="001D6945">
      <w:pPr>
        <w:spacing w:after="0" w:line="240" w:lineRule="auto"/>
        <w:rPr>
          <w:rFonts w:ascii="Arial" w:hAnsi="Arial" w:cs="Arial"/>
          <w:sz w:val="24"/>
          <w:szCs w:val="24"/>
        </w:rPr>
      </w:pPr>
    </w:p>
    <w:p w14:paraId="5F3B900B" w14:textId="36FA585A" w:rsidR="00CB45B3" w:rsidRPr="00033D2C" w:rsidRDefault="00CB45B3" w:rsidP="001D6945">
      <w:pPr>
        <w:spacing w:after="0" w:line="240" w:lineRule="auto"/>
        <w:rPr>
          <w:rFonts w:ascii="Arial" w:hAnsi="Arial" w:cs="Arial"/>
          <w:b/>
          <w:bCs/>
          <w:sz w:val="24"/>
          <w:szCs w:val="24"/>
        </w:rPr>
      </w:pPr>
      <w:r w:rsidRPr="00033D2C">
        <w:rPr>
          <w:rFonts w:ascii="Arial" w:hAnsi="Arial" w:cs="Arial"/>
          <w:b/>
          <w:bCs/>
          <w:sz w:val="24"/>
          <w:szCs w:val="24"/>
        </w:rPr>
        <w:t>Título del manuscrito en inglés</w:t>
      </w:r>
    </w:p>
    <w:p w14:paraId="44FA7AF1" w14:textId="3D1C428C" w:rsidR="00CB45B3" w:rsidRDefault="00CB45B3" w:rsidP="001D6945">
      <w:pPr>
        <w:spacing w:after="0" w:line="240" w:lineRule="auto"/>
        <w:rPr>
          <w:rFonts w:ascii="Arial" w:hAnsi="Arial" w:cs="Arial"/>
          <w:sz w:val="24"/>
          <w:szCs w:val="24"/>
        </w:rPr>
      </w:pPr>
    </w:p>
    <w:p w14:paraId="59D883AF" w14:textId="77777777" w:rsidR="00CB45B3" w:rsidRDefault="00CB45B3" w:rsidP="001D6945">
      <w:pPr>
        <w:spacing w:after="0" w:line="240" w:lineRule="auto"/>
        <w:rPr>
          <w:rFonts w:ascii="Arial" w:hAnsi="Arial" w:cs="Arial"/>
          <w:sz w:val="24"/>
          <w:szCs w:val="24"/>
        </w:rPr>
      </w:pPr>
    </w:p>
    <w:p w14:paraId="30AA50F5" w14:textId="0CFFD18D" w:rsidR="001D6945" w:rsidRDefault="001D6945" w:rsidP="001D6945">
      <w:pPr>
        <w:spacing w:after="0" w:line="240" w:lineRule="auto"/>
        <w:rPr>
          <w:rFonts w:ascii="Arial" w:hAnsi="Arial" w:cs="Arial"/>
          <w:sz w:val="24"/>
          <w:szCs w:val="24"/>
        </w:rPr>
      </w:pPr>
      <w:r w:rsidRPr="00CB45B3">
        <w:rPr>
          <w:rFonts w:ascii="Arial" w:hAnsi="Arial" w:cs="Arial"/>
          <w:color w:val="0070C0"/>
          <w:sz w:val="24"/>
          <w:szCs w:val="24"/>
        </w:rPr>
        <w:t>Nombres_Apellidos_autor_1</w:t>
      </w:r>
      <w:r w:rsidRPr="001D6945">
        <w:rPr>
          <w:rFonts w:ascii="Arial" w:hAnsi="Arial" w:cs="Arial"/>
          <w:sz w:val="24"/>
          <w:szCs w:val="24"/>
          <w:vertAlign w:val="superscript"/>
        </w:rPr>
        <w:t>1</w:t>
      </w:r>
      <w:r>
        <w:rPr>
          <w:rFonts w:ascii="Arial" w:hAnsi="Arial" w:cs="Arial"/>
          <w:sz w:val="24"/>
          <w:szCs w:val="24"/>
          <w:vertAlign w:val="superscript"/>
        </w:rPr>
        <w:t>*</w:t>
      </w:r>
      <w:r>
        <w:rPr>
          <w:rFonts w:ascii="Arial" w:hAnsi="Arial" w:cs="Arial"/>
          <w:sz w:val="24"/>
          <w:szCs w:val="24"/>
        </w:rPr>
        <w:t xml:space="preserve">, </w:t>
      </w:r>
      <w:r w:rsidRPr="00CB45B3">
        <w:rPr>
          <w:rFonts w:ascii="Arial" w:hAnsi="Arial" w:cs="Arial"/>
          <w:color w:val="0070C0"/>
          <w:sz w:val="24"/>
          <w:szCs w:val="24"/>
        </w:rPr>
        <w:t>Nombres_Apellidos_autor_</w:t>
      </w:r>
      <w:r w:rsidRPr="00CB45B3">
        <w:rPr>
          <w:rFonts w:ascii="Arial" w:hAnsi="Arial" w:cs="Arial"/>
          <w:color w:val="0070C0"/>
          <w:sz w:val="24"/>
          <w:szCs w:val="24"/>
        </w:rPr>
        <w:t>2</w:t>
      </w:r>
      <w:r w:rsidRPr="001D6945">
        <w:rPr>
          <w:rFonts w:ascii="Arial" w:hAnsi="Arial" w:cs="Arial"/>
          <w:sz w:val="24"/>
          <w:szCs w:val="24"/>
          <w:vertAlign w:val="superscript"/>
        </w:rPr>
        <w:t>2</w:t>
      </w:r>
      <w:r>
        <w:rPr>
          <w:rFonts w:ascii="Arial" w:hAnsi="Arial" w:cs="Arial"/>
          <w:sz w:val="24"/>
          <w:szCs w:val="24"/>
        </w:rPr>
        <w:t xml:space="preserve">, </w:t>
      </w:r>
      <w:r w:rsidRPr="00CB45B3">
        <w:rPr>
          <w:rFonts w:ascii="Arial" w:hAnsi="Arial" w:cs="Arial"/>
          <w:color w:val="0070C0"/>
          <w:sz w:val="24"/>
          <w:szCs w:val="24"/>
        </w:rPr>
        <w:t>…</w:t>
      </w:r>
    </w:p>
    <w:p w14:paraId="3BBDD0E0" w14:textId="7C030480" w:rsidR="001D6945" w:rsidRDefault="001D6945" w:rsidP="001D6945">
      <w:pPr>
        <w:spacing w:after="0" w:line="240" w:lineRule="auto"/>
        <w:rPr>
          <w:rFonts w:ascii="Arial" w:hAnsi="Arial" w:cs="Arial"/>
          <w:sz w:val="24"/>
          <w:szCs w:val="24"/>
        </w:rPr>
      </w:pPr>
    </w:p>
    <w:p w14:paraId="1AD0AE9E" w14:textId="24935CF7" w:rsidR="001D6945" w:rsidRDefault="001D6945" w:rsidP="001D6945">
      <w:pPr>
        <w:spacing w:after="0" w:line="240" w:lineRule="auto"/>
        <w:rPr>
          <w:rFonts w:ascii="Arial" w:hAnsi="Arial" w:cs="Arial"/>
          <w:sz w:val="24"/>
          <w:szCs w:val="24"/>
        </w:rPr>
      </w:pPr>
      <w:r w:rsidRPr="00CB45B3">
        <w:rPr>
          <w:rFonts w:ascii="Arial" w:hAnsi="Arial" w:cs="Arial"/>
          <w:sz w:val="24"/>
          <w:szCs w:val="24"/>
          <w:vertAlign w:val="superscript"/>
        </w:rPr>
        <w:t>1</w:t>
      </w:r>
      <w:r>
        <w:rPr>
          <w:rFonts w:ascii="Arial" w:hAnsi="Arial" w:cs="Arial"/>
          <w:sz w:val="24"/>
          <w:szCs w:val="24"/>
        </w:rPr>
        <w:t xml:space="preserve"> </w:t>
      </w:r>
      <w:proofErr w:type="gramStart"/>
      <w:r w:rsidRPr="00CB45B3">
        <w:rPr>
          <w:rFonts w:ascii="Arial" w:hAnsi="Arial" w:cs="Arial"/>
          <w:color w:val="0070C0"/>
          <w:sz w:val="24"/>
          <w:szCs w:val="24"/>
        </w:rPr>
        <w:t>Afiliación</w:t>
      </w:r>
      <w:proofErr w:type="gramEnd"/>
      <w:r w:rsidRPr="00CB45B3">
        <w:rPr>
          <w:rFonts w:ascii="Arial" w:hAnsi="Arial" w:cs="Arial"/>
          <w:color w:val="0070C0"/>
          <w:sz w:val="24"/>
          <w:szCs w:val="24"/>
        </w:rPr>
        <w:t xml:space="preserve"> autor 1 (nombre de la institución, dirección, ciudad, país)</w:t>
      </w:r>
    </w:p>
    <w:p w14:paraId="44623377" w14:textId="712369F0" w:rsidR="001D6945" w:rsidRPr="001D6945" w:rsidRDefault="001D6945" w:rsidP="001D6945">
      <w:pPr>
        <w:spacing w:after="0" w:line="240" w:lineRule="auto"/>
        <w:rPr>
          <w:rFonts w:ascii="Arial" w:hAnsi="Arial" w:cs="Arial"/>
          <w:sz w:val="24"/>
          <w:szCs w:val="24"/>
        </w:rPr>
      </w:pPr>
      <w:r w:rsidRPr="00CB45B3">
        <w:rPr>
          <w:rFonts w:ascii="Arial" w:hAnsi="Arial" w:cs="Arial"/>
          <w:sz w:val="24"/>
          <w:szCs w:val="24"/>
          <w:vertAlign w:val="superscript"/>
        </w:rPr>
        <w:t>2</w:t>
      </w:r>
      <w:r>
        <w:rPr>
          <w:rFonts w:ascii="Arial" w:hAnsi="Arial" w:cs="Arial"/>
          <w:sz w:val="24"/>
          <w:szCs w:val="24"/>
        </w:rPr>
        <w:t xml:space="preserve"> </w:t>
      </w:r>
      <w:proofErr w:type="gramStart"/>
      <w:r w:rsidRPr="00CB45B3">
        <w:rPr>
          <w:rFonts w:ascii="Arial" w:hAnsi="Arial" w:cs="Arial"/>
          <w:color w:val="0070C0"/>
          <w:sz w:val="24"/>
          <w:szCs w:val="24"/>
        </w:rPr>
        <w:t>Afiliación</w:t>
      </w:r>
      <w:proofErr w:type="gramEnd"/>
      <w:r w:rsidRPr="00CB45B3">
        <w:rPr>
          <w:rFonts w:ascii="Arial" w:hAnsi="Arial" w:cs="Arial"/>
          <w:color w:val="0070C0"/>
          <w:sz w:val="24"/>
          <w:szCs w:val="24"/>
        </w:rPr>
        <w:t xml:space="preserve"> autor </w:t>
      </w:r>
      <w:r w:rsidRPr="00CB45B3">
        <w:rPr>
          <w:rFonts w:ascii="Arial" w:hAnsi="Arial" w:cs="Arial"/>
          <w:color w:val="0070C0"/>
          <w:sz w:val="24"/>
          <w:szCs w:val="24"/>
        </w:rPr>
        <w:t>2</w:t>
      </w:r>
      <w:r w:rsidRPr="00CB45B3">
        <w:rPr>
          <w:rFonts w:ascii="Arial" w:hAnsi="Arial" w:cs="Arial"/>
          <w:color w:val="0070C0"/>
          <w:sz w:val="24"/>
          <w:szCs w:val="24"/>
        </w:rPr>
        <w:t xml:space="preserve"> (nombre de la institución, dirección, ciudad, país)</w:t>
      </w:r>
    </w:p>
    <w:p w14:paraId="557D3216" w14:textId="1BD69056" w:rsidR="001D6945" w:rsidRPr="00CB45B3" w:rsidRDefault="001D6945" w:rsidP="001D6945">
      <w:pPr>
        <w:spacing w:after="0" w:line="240" w:lineRule="auto"/>
        <w:rPr>
          <w:rFonts w:ascii="Arial" w:hAnsi="Arial" w:cs="Arial"/>
          <w:color w:val="0070C0"/>
          <w:sz w:val="24"/>
          <w:szCs w:val="24"/>
        </w:rPr>
      </w:pPr>
      <w:r w:rsidRPr="00CB45B3">
        <w:rPr>
          <w:rFonts w:ascii="Arial" w:hAnsi="Arial" w:cs="Arial"/>
          <w:color w:val="0070C0"/>
          <w:sz w:val="24"/>
          <w:szCs w:val="24"/>
        </w:rPr>
        <w:t>…</w:t>
      </w:r>
    </w:p>
    <w:p w14:paraId="116BEE37" w14:textId="200DBFBE" w:rsidR="001D6945" w:rsidRDefault="001D6945" w:rsidP="001D6945">
      <w:pPr>
        <w:spacing w:after="0" w:line="240" w:lineRule="auto"/>
        <w:rPr>
          <w:rFonts w:ascii="Arial" w:hAnsi="Arial" w:cs="Arial"/>
          <w:sz w:val="24"/>
          <w:szCs w:val="24"/>
        </w:rPr>
      </w:pPr>
      <w:r w:rsidRPr="00CB45B3">
        <w:rPr>
          <w:rFonts w:ascii="Arial" w:hAnsi="Arial" w:cs="Arial"/>
          <w:sz w:val="24"/>
          <w:szCs w:val="24"/>
          <w:vertAlign w:val="superscript"/>
        </w:rPr>
        <w:t>*</w:t>
      </w:r>
      <w:r>
        <w:rPr>
          <w:rFonts w:ascii="Arial" w:hAnsi="Arial" w:cs="Arial"/>
          <w:sz w:val="24"/>
          <w:szCs w:val="24"/>
        </w:rPr>
        <w:t xml:space="preserve"> Autor de contacto. Correo electrónico</w:t>
      </w:r>
      <w:r w:rsidRPr="00CB45B3">
        <w:rPr>
          <w:rFonts w:ascii="Arial" w:hAnsi="Arial" w:cs="Arial"/>
          <w:color w:val="0070C0"/>
          <w:sz w:val="24"/>
          <w:szCs w:val="24"/>
        </w:rPr>
        <w:t>: _______@_____</w:t>
      </w:r>
      <w:proofErr w:type="gramStart"/>
      <w:r w:rsidRPr="00CB45B3">
        <w:rPr>
          <w:rFonts w:ascii="Arial" w:hAnsi="Arial" w:cs="Arial"/>
          <w:color w:val="0070C0"/>
          <w:sz w:val="24"/>
          <w:szCs w:val="24"/>
        </w:rPr>
        <w:t>_._</w:t>
      </w:r>
      <w:proofErr w:type="gramEnd"/>
      <w:r w:rsidRPr="00CB45B3">
        <w:rPr>
          <w:rFonts w:ascii="Arial" w:hAnsi="Arial" w:cs="Arial"/>
          <w:color w:val="0070C0"/>
          <w:sz w:val="24"/>
          <w:szCs w:val="24"/>
        </w:rPr>
        <w:t>__</w:t>
      </w:r>
    </w:p>
    <w:p w14:paraId="7BABE868" w14:textId="77777777" w:rsidR="001D6945" w:rsidRPr="001D6945" w:rsidRDefault="001D6945" w:rsidP="001D6945">
      <w:pPr>
        <w:spacing w:after="0" w:line="240" w:lineRule="auto"/>
        <w:rPr>
          <w:rFonts w:ascii="Arial" w:hAnsi="Arial" w:cs="Arial"/>
          <w:sz w:val="24"/>
          <w:szCs w:val="24"/>
        </w:rPr>
      </w:pPr>
    </w:p>
    <w:p w14:paraId="6811ABAB" w14:textId="08F3B609" w:rsidR="001D6945" w:rsidRDefault="001D6945" w:rsidP="001D6945">
      <w:pPr>
        <w:spacing w:after="0" w:line="240" w:lineRule="auto"/>
        <w:rPr>
          <w:rFonts w:ascii="Arial" w:hAnsi="Arial" w:cs="Arial"/>
          <w:sz w:val="24"/>
          <w:szCs w:val="24"/>
        </w:rPr>
      </w:pPr>
    </w:p>
    <w:p w14:paraId="089B34DD" w14:textId="4FFE2FEE" w:rsidR="001D6945" w:rsidRPr="00CB45B3" w:rsidRDefault="001D6945" w:rsidP="001D6945">
      <w:pPr>
        <w:spacing w:after="0" w:line="240" w:lineRule="auto"/>
        <w:rPr>
          <w:rFonts w:ascii="Arial" w:hAnsi="Arial" w:cs="Arial"/>
          <w:b/>
          <w:bCs/>
          <w:sz w:val="24"/>
          <w:szCs w:val="24"/>
        </w:rPr>
      </w:pPr>
      <w:r w:rsidRPr="00CB45B3">
        <w:rPr>
          <w:rFonts w:ascii="Arial" w:hAnsi="Arial" w:cs="Arial"/>
          <w:b/>
          <w:bCs/>
          <w:sz w:val="24"/>
          <w:szCs w:val="24"/>
        </w:rPr>
        <w:t>Resumen</w:t>
      </w:r>
    </w:p>
    <w:p w14:paraId="65819041" w14:textId="368802CD" w:rsidR="001D6945" w:rsidRDefault="001D6945" w:rsidP="00CB45B3">
      <w:pPr>
        <w:spacing w:after="0" w:line="240" w:lineRule="auto"/>
        <w:jc w:val="both"/>
        <w:rPr>
          <w:rFonts w:ascii="Arial" w:hAnsi="Arial" w:cs="Arial"/>
          <w:sz w:val="24"/>
          <w:szCs w:val="24"/>
        </w:rPr>
      </w:pPr>
    </w:p>
    <w:p w14:paraId="1AE04F9C" w14:textId="3AF1DAFA"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R</w:t>
      </w:r>
      <w:r w:rsidRPr="00CB45B3">
        <w:rPr>
          <w:rFonts w:ascii="Arial" w:hAnsi="Arial" w:cs="Arial"/>
          <w:color w:val="0070C0"/>
          <w:sz w:val="24"/>
          <w:szCs w:val="24"/>
        </w:rPr>
        <w:t>esumen corto del trabajo, que debe indicar su motivación, los resultados más importantes y las conclusiones. El resumen no debe exceder las 250 palabras</w:t>
      </w:r>
      <w:r w:rsidRPr="00CB45B3">
        <w:rPr>
          <w:rFonts w:ascii="Arial" w:hAnsi="Arial" w:cs="Arial"/>
          <w:color w:val="0070C0"/>
          <w:sz w:val="24"/>
          <w:szCs w:val="24"/>
        </w:rPr>
        <w:t>.</w:t>
      </w:r>
    </w:p>
    <w:p w14:paraId="7ACE4C68" w14:textId="57562E50" w:rsidR="001D6945" w:rsidRDefault="001D6945" w:rsidP="00CB45B3">
      <w:pPr>
        <w:spacing w:after="0" w:line="240" w:lineRule="auto"/>
        <w:jc w:val="both"/>
        <w:rPr>
          <w:rFonts w:ascii="Arial" w:hAnsi="Arial" w:cs="Arial"/>
          <w:sz w:val="24"/>
          <w:szCs w:val="24"/>
        </w:rPr>
      </w:pPr>
    </w:p>
    <w:p w14:paraId="1F8E8F5F" w14:textId="3B1EE8C2" w:rsidR="001D6945" w:rsidRDefault="001D6945" w:rsidP="00CB45B3">
      <w:pPr>
        <w:spacing w:after="0" w:line="240" w:lineRule="auto"/>
        <w:jc w:val="both"/>
        <w:rPr>
          <w:rFonts w:ascii="Arial" w:hAnsi="Arial" w:cs="Arial"/>
          <w:sz w:val="24"/>
          <w:szCs w:val="24"/>
        </w:rPr>
      </w:pPr>
    </w:p>
    <w:p w14:paraId="2BD42BA0" w14:textId="596E5114" w:rsidR="001D6945" w:rsidRPr="00CB45B3" w:rsidRDefault="001D6945" w:rsidP="00CB45B3">
      <w:pPr>
        <w:spacing w:after="0" w:line="240" w:lineRule="auto"/>
        <w:jc w:val="both"/>
        <w:rPr>
          <w:rFonts w:ascii="Arial" w:hAnsi="Arial" w:cs="Arial"/>
          <w:b/>
          <w:bCs/>
          <w:sz w:val="24"/>
          <w:szCs w:val="24"/>
        </w:rPr>
      </w:pPr>
      <w:r w:rsidRPr="00CB45B3">
        <w:rPr>
          <w:rFonts w:ascii="Arial" w:hAnsi="Arial" w:cs="Arial"/>
          <w:b/>
          <w:bCs/>
          <w:sz w:val="24"/>
          <w:szCs w:val="24"/>
        </w:rPr>
        <w:t>Abstract</w:t>
      </w:r>
    </w:p>
    <w:p w14:paraId="78294E7E" w14:textId="6B6A8894" w:rsidR="001D6945" w:rsidRDefault="001D6945" w:rsidP="00CB45B3">
      <w:pPr>
        <w:spacing w:after="0" w:line="240" w:lineRule="auto"/>
        <w:jc w:val="both"/>
        <w:rPr>
          <w:rFonts w:ascii="Arial" w:hAnsi="Arial" w:cs="Arial"/>
          <w:sz w:val="24"/>
          <w:szCs w:val="24"/>
        </w:rPr>
      </w:pPr>
    </w:p>
    <w:p w14:paraId="710674D9" w14:textId="3B2C8720"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Versión en inglés del resumen.</w:t>
      </w:r>
    </w:p>
    <w:p w14:paraId="3648B509" w14:textId="11B84539" w:rsidR="001D6945" w:rsidRDefault="001D6945" w:rsidP="00CB45B3">
      <w:pPr>
        <w:spacing w:after="0" w:line="240" w:lineRule="auto"/>
        <w:jc w:val="both"/>
        <w:rPr>
          <w:rFonts w:ascii="Arial" w:hAnsi="Arial" w:cs="Arial"/>
          <w:sz w:val="24"/>
          <w:szCs w:val="24"/>
        </w:rPr>
      </w:pPr>
    </w:p>
    <w:p w14:paraId="61BF30A3" w14:textId="7EB9C24A" w:rsidR="001D6945" w:rsidRDefault="001D6945" w:rsidP="00CB45B3">
      <w:pPr>
        <w:spacing w:after="0" w:line="240" w:lineRule="auto"/>
        <w:jc w:val="both"/>
        <w:rPr>
          <w:rFonts w:ascii="Arial" w:hAnsi="Arial" w:cs="Arial"/>
          <w:sz w:val="24"/>
          <w:szCs w:val="24"/>
        </w:rPr>
      </w:pPr>
    </w:p>
    <w:p w14:paraId="375F925C" w14:textId="196A1FA6" w:rsidR="001D6945" w:rsidRPr="00CB45B3" w:rsidRDefault="001D6945" w:rsidP="00CB45B3">
      <w:pPr>
        <w:spacing w:after="0" w:line="240" w:lineRule="auto"/>
        <w:jc w:val="both"/>
        <w:rPr>
          <w:rFonts w:ascii="Arial" w:hAnsi="Arial" w:cs="Arial"/>
          <w:b/>
          <w:bCs/>
          <w:sz w:val="24"/>
          <w:szCs w:val="24"/>
        </w:rPr>
      </w:pPr>
      <w:r w:rsidRPr="00CB45B3">
        <w:rPr>
          <w:rFonts w:ascii="Arial" w:hAnsi="Arial" w:cs="Arial"/>
          <w:b/>
          <w:bCs/>
          <w:sz w:val="24"/>
          <w:szCs w:val="24"/>
        </w:rPr>
        <w:t>Palabras clave</w:t>
      </w:r>
    </w:p>
    <w:p w14:paraId="174CDDE7" w14:textId="7AE99C0A" w:rsidR="001D6945" w:rsidRDefault="001D6945" w:rsidP="00CB45B3">
      <w:pPr>
        <w:spacing w:after="0" w:line="240" w:lineRule="auto"/>
        <w:jc w:val="both"/>
        <w:rPr>
          <w:rFonts w:ascii="Arial" w:hAnsi="Arial" w:cs="Arial"/>
          <w:sz w:val="24"/>
          <w:szCs w:val="24"/>
        </w:rPr>
      </w:pPr>
    </w:p>
    <w:p w14:paraId="6F142384" w14:textId="0456FE55"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Listado de no más de cinco palabras clave acerca del contenido del artículo. Estas palabras clave se usan con fines de indexación, y por consiguiente es importante una adecuada selección de éstas.</w:t>
      </w:r>
    </w:p>
    <w:p w14:paraId="1867B934" w14:textId="5E38CDD1" w:rsidR="001D6945" w:rsidRDefault="001D6945" w:rsidP="00CB45B3">
      <w:pPr>
        <w:spacing w:after="0" w:line="240" w:lineRule="auto"/>
        <w:jc w:val="both"/>
        <w:rPr>
          <w:rFonts w:ascii="Arial" w:hAnsi="Arial" w:cs="Arial"/>
          <w:sz w:val="24"/>
          <w:szCs w:val="24"/>
        </w:rPr>
      </w:pPr>
    </w:p>
    <w:p w14:paraId="443CA12B" w14:textId="64FFCB15" w:rsidR="001D6945" w:rsidRDefault="001D6945" w:rsidP="00CB45B3">
      <w:pPr>
        <w:spacing w:after="0" w:line="240" w:lineRule="auto"/>
        <w:jc w:val="both"/>
        <w:rPr>
          <w:rFonts w:ascii="Arial" w:hAnsi="Arial" w:cs="Arial"/>
          <w:sz w:val="24"/>
          <w:szCs w:val="24"/>
        </w:rPr>
      </w:pPr>
    </w:p>
    <w:p w14:paraId="441EC403" w14:textId="6B5289B1" w:rsidR="001D6945" w:rsidRDefault="001D6945" w:rsidP="00CB45B3">
      <w:pPr>
        <w:spacing w:after="0" w:line="240" w:lineRule="auto"/>
        <w:jc w:val="both"/>
        <w:rPr>
          <w:rFonts w:ascii="Arial" w:hAnsi="Arial" w:cs="Arial"/>
          <w:sz w:val="24"/>
          <w:szCs w:val="24"/>
        </w:rPr>
      </w:pPr>
    </w:p>
    <w:p w14:paraId="58794D00" w14:textId="052BC17E" w:rsidR="001D6945" w:rsidRPr="00111D3B" w:rsidRDefault="001D6945" w:rsidP="00CB45B3">
      <w:pPr>
        <w:spacing w:after="0" w:line="240" w:lineRule="auto"/>
        <w:jc w:val="both"/>
        <w:rPr>
          <w:rFonts w:ascii="Arial" w:hAnsi="Arial" w:cs="Arial"/>
          <w:b/>
          <w:bCs/>
          <w:sz w:val="28"/>
          <w:szCs w:val="28"/>
        </w:rPr>
      </w:pPr>
      <w:r w:rsidRPr="00111D3B">
        <w:rPr>
          <w:rFonts w:ascii="Arial" w:hAnsi="Arial" w:cs="Arial"/>
          <w:b/>
          <w:bCs/>
          <w:sz w:val="28"/>
          <w:szCs w:val="28"/>
        </w:rPr>
        <w:t>Introducción</w:t>
      </w:r>
    </w:p>
    <w:p w14:paraId="7AAA9FAA" w14:textId="3122FEE0" w:rsidR="001D6945" w:rsidRDefault="001D6945" w:rsidP="00CB45B3">
      <w:pPr>
        <w:spacing w:after="0" w:line="240" w:lineRule="auto"/>
        <w:jc w:val="both"/>
        <w:rPr>
          <w:rFonts w:ascii="Arial" w:hAnsi="Arial" w:cs="Arial"/>
          <w:sz w:val="24"/>
          <w:szCs w:val="24"/>
        </w:rPr>
      </w:pPr>
    </w:p>
    <w:p w14:paraId="2698A407" w14:textId="365D8009" w:rsidR="00CB45B3" w:rsidRPr="00CB45B3" w:rsidRDefault="00CB45B3"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En esta sección, se presentan generalidades sobre el estado del arte y el planteamiento del problema que sirvan como introducción al artículo. La sección busca transmitirle al lector la justificación del trabajo y su objetivo.</w:t>
      </w:r>
    </w:p>
    <w:p w14:paraId="592D7F4D" w14:textId="417985FD" w:rsidR="00CB45B3" w:rsidRDefault="00CB45B3" w:rsidP="00CB45B3">
      <w:pPr>
        <w:spacing w:after="0" w:line="240" w:lineRule="auto"/>
        <w:jc w:val="both"/>
        <w:rPr>
          <w:rFonts w:ascii="Arial" w:hAnsi="Arial" w:cs="Arial"/>
          <w:sz w:val="24"/>
          <w:szCs w:val="24"/>
        </w:rPr>
      </w:pPr>
    </w:p>
    <w:p w14:paraId="6E160CA8" w14:textId="77777777" w:rsidR="00CB45B3" w:rsidRDefault="00CB45B3" w:rsidP="00CB45B3">
      <w:pPr>
        <w:spacing w:after="0" w:line="240" w:lineRule="auto"/>
        <w:jc w:val="both"/>
        <w:rPr>
          <w:rFonts w:ascii="Arial" w:hAnsi="Arial" w:cs="Arial"/>
          <w:sz w:val="24"/>
          <w:szCs w:val="24"/>
        </w:rPr>
      </w:pPr>
    </w:p>
    <w:p w14:paraId="14FD2C64" w14:textId="4F9CC461" w:rsidR="001D6945" w:rsidRDefault="001D6945" w:rsidP="00CB45B3">
      <w:pPr>
        <w:spacing w:after="0" w:line="240" w:lineRule="auto"/>
        <w:jc w:val="both"/>
        <w:rPr>
          <w:rFonts w:ascii="Arial" w:hAnsi="Arial" w:cs="Arial"/>
          <w:sz w:val="24"/>
          <w:szCs w:val="24"/>
        </w:rPr>
      </w:pPr>
    </w:p>
    <w:p w14:paraId="4C26A517" w14:textId="4C989321" w:rsidR="001D6945" w:rsidRPr="00111D3B" w:rsidRDefault="001D6945" w:rsidP="00CB45B3">
      <w:pPr>
        <w:spacing w:after="0" w:line="240" w:lineRule="auto"/>
        <w:jc w:val="both"/>
        <w:rPr>
          <w:rFonts w:ascii="Arial" w:hAnsi="Arial" w:cs="Arial"/>
          <w:b/>
          <w:bCs/>
          <w:sz w:val="28"/>
          <w:szCs w:val="28"/>
        </w:rPr>
      </w:pPr>
      <w:r w:rsidRPr="00111D3B">
        <w:rPr>
          <w:rFonts w:ascii="Arial" w:hAnsi="Arial" w:cs="Arial"/>
          <w:b/>
          <w:bCs/>
          <w:sz w:val="28"/>
          <w:szCs w:val="28"/>
        </w:rPr>
        <w:t>Metodología</w:t>
      </w:r>
    </w:p>
    <w:p w14:paraId="145129C4" w14:textId="39335EE1" w:rsidR="001D6945" w:rsidRDefault="001D6945" w:rsidP="00CB45B3">
      <w:pPr>
        <w:spacing w:after="0" w:line="240" w:lineRule="auto"/>
        <w:jc w:val="both"/>
        <w:rPr>
          <w:rFonts w:ascii="Arial" w:hAnsi="Arial" w:cs="Arial"/>
          <w:sz w:val="24"/>
          <w:szCs w:val="24"/>
        </w:rPr>
      </w:pPr>
    </w:p>
    <w:p w14:paraId="02CBB017" w14:textId="763E0190" w:rsidR="00E703FA" w:rsidRPr="00E703FA" w:rsidRDefault="00E703FA" w:rsidP="00CB45B3">
      <w:pPr>
        <w:spacing w:after="0" w:line="240" w:lineRule="auto"/>
        <w:jc w:val="both"/>
        <w:rPr>
          <w:rFonts w:ascii="Arial" w:hAnsi="Arial" w:cs="Arial"/>
          <w:color w:val="0070C0"/>
          <w:sz w:val="24"/>
          <w:szCs w:val="24"/>
        </w:rPr>
      </w:pPr>
      <w:r w:rsidRPr="00E703FA">
        <w:rPr>
          <w:rFonts w:ascii="Arial" w:hAnsi="Arial" w:cs="Arial"/>
          <w:color w:val="0070C0"/>
          <w:sz w:val="24"/>
          <w:szCs w:val="24"/>
        </w:rPr>
        <w:t>En esta sección se describe lo que se decidió ejecutar para resolver o contribuir a la mejora del problema tratado en la introducción. El objetivo de esta parte es mencionar las etapas que fueron llevadas a cabo, sin mencionar resultados</w:t>
      </w:r>
      <w:r>
        <w:rPr>
          <w:rFonts w:ascii="Arial" w:hAnsi="Arial" w:cs="Arial"/>
          <w:color w:val="0070C0"/>
          <w:sz w:val="24"/>
          <w:szCs w:val="24"/>
        </w:rPr>
        <w:t xml:space="preserve">, con una descripción </w:t>
      </w:r>
      <w:r>
        <w:rPr>
          <w:rFonts w:ascii="Arial" w:hAnsi="Arial" w:cs="Arial"/>
          <w:color w:val="0070C0"/>
          <w:sz w:val="24"/>
          <w:szCs w:val="24"/>
        </w:rPr>
        <w:lastRenderedPageBreak/>
        <w:t>suficientemente detallada como para que el lector entienda el alcance del trabajo, e incluso un grupo independiente pudiera replicar los resultados o realizar una extensión del trabajo</w:t>
      </w:r>
      <w:r w:rsidRPr="00E703FA">
        <w:rPr>
          <w:rFonts w:ascii="Arial" w:hAnsi="Arial" w:cs="Arial"/>
          <w:color w:val="0070C0"/>
          <w:sz w:val="24"/>
          <w:szCs w:val="24"/>
        </w:rPr>
        <w:t>.</w:t>
      </w:r>
    </w:p>
    <w:p w14:paraId="68A011EC" w14:textId="77777777" w:rsidR="00E703FA" w:rsidRDefault="00E703FA" w:rsidP="00CB45B3">
      <w:pPr>
        <w:spacing w:after="0" w:line="240" w:lineRule="auto"/>
        <w:jc w:val="both"/>
        <w:rPr>
          <w:rFonts w:ascii="Arial" w:hAnsi="Arial" w:cs="Arial"/>
          <w:sz w:val="24"/>
          <w:szCs w:val="24"/>
        </w:rPr>
      </w:pPr>
    </w:p>
    <w:p w14:paraId="363A9704" w14:textId="77777777" w:rsidR="00E703FA" w:rsidRDefault="00E703FA" w:rsidP="00CB45B3">
      <w:pPr>
        <w:spacing w:after="0" w:line="240" w:lineRule="auto"/>
        <w:jc w:val="both"/>
        <w:rPr>
          <w:rFonts w:ascii="Arial" w:hAnsi="Arial" w:cs="Arial"/>
          <w:sz w:val="24"/>
          <w:szCs w:val="24"/>
        </w:rPr>
      </w:pPr>
    </w:p>
    <w:p w14:paraId="2CFFEC8F" w14:textId="7122F134" w:rsidR="001D6945" w:rsidRDefault="001D6945" w:rsidP="00CB45B3">
      <w:pPr>
        <w:spacing w:after="0" w:line="240" w:lineRule="auto"/>
        <w:jc w:val="both"/>
        <w:rPr>
          <w:rFonts w:ascii="Arial" w:hAnsi="Arial" w:cs="Arial"/>
          <w:sz w:val="24"/>
          <w:szCs w:val="24"/>
        </w:rPr>
      </w:pPr>
    </w:p>
    <w:p w14:paraId="648C4E20" w14:textId="3D7FD53B" w:rsidR="001D6945" w:rsidRPr="00111D3B" w:rsidRDefault="001D6945" w:rsidP="00CB45B3">
      <w:pPr>
        <w:spacing w:after="0" w:line="240" w:lineRule="auto"/>
        <w:jc w:val="both"/>
        <w:rPr>
          <w:rFonts w:ascii="Arial" w:hAnsi="Arial" w:cs="Arial"/>
          <w:b/>
          <w:bCs/>
          <w:sz w:val="28"/>
          <w:szCs w:val="28"/>
        </w:rPr>
      </w:pPr>
      <w:r w:rsidRPr="00111D3B">
        <w:rPr>
          <w:rFonts w:ascii="Arial" w:hAnsi="Arial" w:cs="Arial"/>
          <w:b/>
          <w:bCs/>
          <w:sz w:val="28"/>
          <w:szCs w:val="28"/>
        </w:rPr>
        <w:t>Resultados</w:t>
      </w:r>
    </w:p>
    <w:p w14:paraId="6C24144B" w14:textId="43CED6B1" w:rsidR="001D6945" w:rsidRDefault="001D6945" w:rsidP="00CB45B3">
      <w:pPr>
        <w:spacing w:after="0" w:line="240" w:lineRule="auto"/>
        <w:jc w:val="both"/>
        <w:rPr>
          <w:rFonts w:ascii="Arial" w:hAnsi="Arial" w:cs="Arial"/>
          <w:sz w:val="24"/>
          <w:szCs w:val="24"/>
        </w:rPr>
      </w:pPr>
    </w:p>
    <w:p w14:paraId="710F14FF" w14:textId="1E85DEFD" w:rsidR="00E703FA" w:rsidRPr="00E703FA" w:rsidRDefault="00E703FA" w:rsidP="00CB45B3">
      <w:pPr>
        <w:spacing w:after="0" w:line="240" w:lineRule="auto"/>
        <w:jc w:val="both"/>
        <w:rPr>
          <w:rFonts w:ascii="Arial" w:hAnsi="Arial" w:cs="Arial"/>
          <w:color w:val="0070C0"/>
          <w:sz w:val="24"/>
          <w:szCs w:val="24"/>
        </w:rPr>
      </w:pPr>
      <w:r w:rsidRPr="00E703FA">
        <w:rPr>
          <w:rFonts w:ascii="Arial" w:hAnsi="Arial" w:cs="Arial"/>
          <w:color w:val="0070C0"/>
          <w:sz w:val="24"/>
          <w:szCs w:val="24"/>
        </w:rPr>
        <w:t>Descripción de los resultados obtenidos</w:t>
      </w:r>
      <w:r w:rsidR="001F777E">
        <w:rPr>
          <w:rFonts w:ascii="Arial" w:hAnsi="Arial" w:cs="Arial"/>
          <w:color w:val="0070C0"/>
          <w:sz w:val="24"/>
          <w:szCs w:val="24"/>
        </w:rPr>
        <w:t>, en las diferentes actividades mencionadas en la metodología que arrojan resultados</w:t>
      </w:r>
      <w:r w:rsidRPr="00E703FA">
        <w:rPr>
          <w:rFonts w:ascii="Arial" w:hAnsi="Arial" w:cs="Arial"/>
          <w:color w:val="0070C0"/>
          <w:sz w:val="24"/>
          <w:szCs w:val="24"/>
        </w:rPr>
        <w:t>. Es importante utilizar figuras y tablas para resumir y presentar los resultados.</w:t>
      </w:r>
    </w:p>
    <w:p w14:paraId="6741547A" w14:textId="5052B991" w:rsidR="00E703FA" w:rsidRDefault="00E703FA" w:rsidP="00CB45B3">
      <w:pPr>
        <w:spacing w:after="0" w:line="240" w:lineRule="auto"/>
        <w:jc w:val="both"/>
        <w:rPr>
          <w:rFonts w:ascii="Arial" w:hAnsi="Arial" w:cs="Arial"/>
          <w:sz w:val="24"/>
          <w:szCs w:val="24"/>
        </w:rPr>
      </w:pPr>
    </w:p>
    <w:p w14:paraId="2F9AA6EB" w14:textId="77777777" w:rsidR="00E703FA" w:rsidRDefault="00E703FA" w:rsidP="00CB45B3">
      <w:pPr>
        <w:spacing w:after="0" w:line="240" w:lineRule="auto"/>
        <w:jc w:val="both"/>
        <w:rPr>
          <w:rFonts w:ascii="Arial" w:hAnsi="Arial" w:cs="Arial"/>
          <w:sz w:val="24"/>
          <w:szCs w:val="24"/>
        </w:rPr>
      </w:pPr>
    </w:p>
    <w:p w14:paraId="014BBEF6" w14:textId="51E99C50" w:rsidR="001D6945" w:rsidRDefault="001D6945" w:rsidP="00CB45B3">
      <w:pPr>
        <w:spacing w:after="0" w:line="240" w:lineRule="auto"/>
        <w:jc w:val="both"/>
        <w:rPr>
          <w:rFonts w:ascii="Arial" w:hAnsi="Arial" w:cs="Arial"/>
          <w:sz w:val="24"/>
          <w:szCs w:val="24"/>
        </w:rPr>
      </w:pPr>
    </w:p>
    <w:p w14:paraId="0A1E84B4" w14:textId="6EBDCD77" w:rsidR="001D6945" w:rsidRPr="00111D3B" w:rsidRDefault="001D6945" w:rsidP="00CB45B3">
      <w:pPr>
        <w:spacing w:after="0" w:line="240" w:lineRule="auto"/>
        <w:jc w:val="both"/>
        <w:rPr>
          <w:rFonts w:ascii="Arial" w:hAnsi="Arial" w:cs="Arial"/>
          <w:b/>
          <w:bCs/>
          <w:sz w:val="28"/>
          <w:szCs w:val="28"/>
        </w:rPr>
      </w:pPr>
      <w:r w:rsidRPr="00111D3B">
        <w:rPr>
          <w:rFonts w:ascii="Arial" w:hAnsi="Arial" w:cs="Arial"/>
          <w:b/>
          <w:bCs/>
          <w:sz w:val="28"/>
          <w:szCs w:val="28"/>
        </w:rPr>
        <w:t>Discusión</w:t>
      </w:r>
    </w:p>
    <w:p w14:paraId="0280454C" w14:textId="52EA41F7" w:rsidR="001D6945" w:rsidRDefault="001D6945" w:rsidP="00CB45B3">
      <w:pPr>
        <w:spacing w:after="0" w:line="240" w:lineRule="auto"/>
        <w:jc w:val="both"/>
        <w:rPr>
          <w:rFonts w:ascii="Arial" w:hAnsi="Arial" w:cs="Arial"/>
          <w:sz w:val="24"/>
          <w:szCs w:val="24"/>
        </w:rPr>
      </w:pPr>
    </w:p>
    <w:p w14:paraId="7FF18C66" w14:textId="1AD1C8CD" w:rsidR="00E703FA" w:rsidRPr="00E703FA" w:rsidRDefault="00E703FA" w:rsidP="00CB45B3">
      <w:pPr>
        <w:spacing w:after="0" w:line="240" w:lineRule="auto"/>
        <w:jc w:val="both"/>
        <w:rPr>
          <w:rFonts w:ascii="Arial" w:hAnsi="Arial" w:cs="Arial"/>
          <w:color w:val="0070C0"/>
          <w:sz w:val="24"/>
          <w:szCs w:val="24"/>
        </w:rPr>
      </w:pPr>
      <w:r w:rsidRPr="00E703FA">
        <w:rPr>
          <w:rFonts w:ascii="Arial" w:hAnsi="Arial" w:cs="Arial"/>
          <w:color w:val="0070C0"/>
          <w:sz w:val="24"/>
          <w:szCs w:val="24"/>
        </w:rPr>
        <w:t xml:space="preserve">Análisis y discusión de los resultados obtenidos. </w:t>
      </w:r>
      <w:r>
        <w:rPr>
          <w:rFonts w:ascii="Arial" w:hAnsi="Arial" w:cs="Arial"/>
          <w:color w:val="0070C0"/>
          <w:sz w:val="24"/>
          <w:szCs w:val="24"/>
        </w:rPr>
        <w:t>Un auxiliar importante</w:t>
      </w:r>
      <w:r w:rsidR="001F777E">
        <w:rPr>
          <w:rFonts w:ascii="Arial" w:hAnsi="Arial" w:cs="Arial"/>
          <w:color w:val="0070C0"/>
          <w:sz w:val="24"/>
          <w:szCs w:val="24"/>
        </w:rPr>
        <w:t xml:space="preserve"> para este análisis es la comparación de</w:t>
      </w:r>
      <w:r>
        <w:rPr>
          <w:rFonts w:ascii="Arial" w:hAnsi="Arial" w:cs="Arial"/>
          <w:color w:val="0070C0"/>
          <w:sz w:val="24"/>
          <w:szCs w:val="24"/>
        </w:rPr>
        <w:t xml:space="preserve"> los resultados obtenidos contra resultados de trabajos similares identificados en el estado del arte de la temática. </w:t>
      </w:r>
      <w:r w:rsidRPr="00E703FA">
        <w:rPr>
          <w:rFonts w:ascii="Arial" w:hAnsi="Arial" w:cs="Arial"/>
          <w:color w:val="0070C0"/>
          <w:sz w:val="24"/>
          <w:szCs w:val="24"/>
        </w:rPr>
        <w:t>Esta sección y la anterior pueden fusionarse en una sola, si el equipo de autores lo desea.</w:t>
      </w:r>
    </w:p>
    <w:p w14:paraId="6450057C" w14:textId="6CEF40C8" w:rsidR="00E703FA" w:rsidRDefault="00E703FA" w:rsidP="00CB45B3">
      <w:pPr>
        <w:spacing w:after="0" w:line="240" w:lineRule="auto"/>
        <w:jc w:val="both"/>
        <w:rPr>
          <w:rFonts w:ascii="Arial" w:hAnsi="Arial" w:cs="Arial"/>
          <w:sz w:val="24"/>
          <w:szCs w:val="24"/>
        </w:rPr>
      </w:pPr>
    </w:p>
    <w:p w14:paraId="31953796" w14:textId="77777777" w:rsidR="00E703FA" w:rsidRDefault="00E703FA" w:rsidP="00CB45B3">
      <w:pPr>
        <w:spacing w:after="0" w:line="240" w:lineRule="auto"/>
        <w:jc w:val="both"/>
        <w:rPr>
          <w:rFonts w:ascii="Arial" w:hAnsi="Arial" w:cs="Arial"/>
          <w:sz w:val="24"/>
          <w:szCs w:val="24"/>
        </w:rPr>
      </w:pPr>
    </w:p>
    <w:p w14:paraId="28BF7E3D" w14:textId="555AC3EC" w:rsidR="001D6945" w:rsidRDefault="001D6945" w:rsidP="00CB45B3">
      <w:pPr>
        <w:spacing w:after="0" w:line="240" w:lineRule="auto"/>
        <w:jc w:val="both"/>
        <w:rPr>
          <w:rFonts w:ascii="Arial" w:hAnsi="Arial" w:cs="Arial"/>
          <w:sz w:val="24"/>
          <w:szCs w:val="24"/>
        </w:rPr>
      </w:pPr>
    </w:p>
    <w:p w14:paraId="161B25CE" w14:textId="7B2EA2F7" w:rsidR="001D6945" w:rsidRPr="00111D3B" w:rsidRDefault="001D6945" w:rsidP="00CB45B3">
      <w:pPr>
        <w:spacing w:after="0" w:line="240" w:lineRule="auto"/>
        <w:jc w:val="both"/>
        <w:rPr>
          <w:rFonts w:ascii="Arial" w:hAnsi="Arial" w:cs="Arial"/>
          <w:b/>
          <w:bCs/>
          <w:sz w:val="28"/>
          <w:szCs w:val="28"/>
        </w:rPr>
      </w:pPr>
      <w:r w:rsidRPr="00111D3B">
        <w:rPr>
          <w:rFonts w:ascii="Arial" w:hAnsi="Arial" w:cs="Arial"/>
          <w:b/>
          <w:bCs/>
          <w:sz w:val="28"/>
          <w:szCs w:val="28"/>
        </w:rPr>
        <w:t>Conclusiones</w:t>
      </w:r>
    </w:p>
    <w:p w14:paraId="472ECC40" w14:textId="10C8596B" w:rsidR="001D6945" w:rsidRDefault="001D6945" w:rsidP="00CB45B3">
      <w:pPr>
        <w:spacing w:after="0" w:line="240" w:lineRule="auto"/>
        <w:jc w:val="both"/>
        <w:rPr>
          <w:rFonts w:ascii="Arial" w:hAnsi="Arial" w:cs="Arial"/>
          <w:sz w:val="24"/>
          <w:szCs w:val="24"/>
        </w:rPr>
      </w:pPr>
    </w:p>
    <w:p w14:paraId="711B189D" w14:textId="09E8FF03" w:rsidR="001F777E" w:rsidRPr="001F777E" w:rsidRDefault="001F777E" w:rsidP="00CB45B3">
      <w:pPr>
        <w:spacing w:after="0" w:line="240" w:lineRule="auto"/>
        <w:jc w:val="both"/>
        <w:rPr>
          <w:rFonts w:ascii="Arial" w:hAnsi="Arial" w:cs="Arial"/>
          <w:color w:val="0070C0"/>
          <w:sz w:val="24"/>
          <w:szCs w:val="24"/>
        </w:rPr>
      </w:pPr>
      <w:r w:rsidRPr="001F777E">
        <w:rPr>
          <w:rFonts w:ascii="Arial" w:hAnsi="Arial" w:cs="Arial"/>
          <w:color w:val="0070C0"/>
          <w:sz w:val="24"/>
          <w:szCs w:val="24"/>
        </w:rPr>
        <w:t>Conclusiones que pueden deducirse específicamente de los resultados obtenidos en el trabajo. No es necesario que haya muchas conclusiones, ni es adecuado exagerar el alcance de éstas. Lo importante es que las conclusiones estén sustentadas correctamente en el trabajo realizado.</w:t>
      </w:r>
    </w:p>
    <w:p w14:paraId="16F9003A" w14:textId="77777777" w:rsidR="001F777E" w:rsidRDefault="001F777E" w:rsidP="00CB45B3">
      <w:pPr>
        <w:spacing w:after="0" w:line="240" w:lineRule="auto"/>
        <w:jc w:val="both"/>
        <w:rPr>
          <w:rFonts w:ascii="Arial" w:hAnsi="Arial" w:cs="Arial"/>
          <w:sz w:val="24"/>
          <w:szCs w:val="24"/>
        </w:rPr>
      </w:pPr>
    </w:p>
    <w:p w14:paraId="3C4EABD6" w14:textId="77777777" w:rsidR="00CB45B3" w:rsidRDefault="00CB45B3" w:rsidP="00CB45B3">
      <w:pPr>
        <w:spacing w:after="0" w:line="240" w:lineRule="auto"/>
        <w:jc w:val="both"/>
        <w:rPr>
          <w:rFonts w:ascii="Arial" w:hAnsi="Arial" w:cs="Arial"/>
          <w:sz w:val="24"/>
          <w:szCs w:val="24"/>
        </w:rPr>
      </w:pPr>
    </w:p>
    <w:p w14:paraId="6AE48233" w14:textId="5B63C34E" w:rsidR="001D6945" w:rsidRDefault="001D6945" w:rsidP="00CB45B3">
      <w:pPr>
        <w:spacing w:after="0" w:line="240" w:lineRule="auto"/>
        <w:jc w:val="both"/>
        <w:rPr>
          <w:rFonts w:ascii="Arial" w:hAnsi="Arial" w:cs="Arial"/>
          <w:sz w:val="24"/>
          <w:szCs w:val="24"/>
        </w:rPr>
      </w:pPr>
    </w:p>
    <w:p w14:paraId="1D486D04" w14:textId="0360671E" w:rsidR="001D6945" w:rsidRPr="00111D3B" w:rsidRDefault="001D6945" w:rsidP="00CB45B3">
      <w:pPr>
        <w:spacing w:after="0" w:line="240" w:lineRule="auto"/>
        <w:jc w:val="both"/>
        <w:rPr>
          <w:rFonts w:ascii="Arial" w:hAnsi="Arial" w:cs="Arial"/>
          <w:b/>
          <w:bCs/>
          <w:sz w:val="28"/>
          <w:szCs w:val="28"/>
        </w:rPr>
      </w:pPr>
      <w:r w:rsidRPr="00111D3B">
        <w:rPr>
          <w:rFonts w:ascii="Arial" w:hAnsi="Arial" w:cs="Arial"/>
          <w:b/>
          <w:bCs/>
          <w:sz w:val="28"/>
          <w:szCs w:val="28"/>
        </w:rPr>
        <w:t>Referencias</w:t>
      </w:r>
    </w:p>
    <w:p w14:paraId="2460AE76" w14:textId="2C11A010" w:rsidR="001D6945" w:rsidRDefault="001D6945" w:rsidP="00CB45B3">
      <w:pPr>
        <w:spacing w:after="0" w:line="240" w:lineRule="auto"/>
        <w:jc w:val="both"/>
        <w:rPr>
          <w:rFonts w:ascii="Arial" w:hAnsi="Arial" w:cs="Arial"/>
          <w:sz w:val="24"/>
          <w:szCs w:val="24"/>
        </w:rPr>
      </w:pPr>
    </w:p>
    <w:p w14:paraId="041D54FB"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Todas las referencias utilizadas deben registrarse al final del texto, en el orden de aparición en el escrito. La numeración se lleva a cabo con números arábigos entre corchetes (por ejemplo, [1]), y de la misma manera se indica el uso de la referencia en el texto. Si se cita en una frase más de una referencia, se indican los números separados por comas entre los mismos corchetes (por ejemplo, [1, 5]). Si se desea indicar varias referencias cuya numeración es consecutiva, se utiliza un guion entre el primer y el último número del grupo de referencias (por ejemplo, [2-5]).</w:t>
      </w:r>
    </w:p>
    <w:p w14:paraId="7451DBDA" w14:textId="77777777" w:rsidR="001D6945" w:rsidRPr="00CB45B3" w:rsidRDefault="001D6945" w:rsidP="00CB45B3">
      <w:pPr>
        <w:spacing w:after="0" w:line="240" w:lineRule="auto"/>
        <w:jc w:val="both"/>
        <w:rPr>
          <w:rFonts w:ascii="Arial" w:hAnsi="Arial" w:cs="Arial"/>
          <w:color w:val="0070C0"/>
          <w:sz w:val="24"/>
          <w:szCs w:val="24"/>
        </w:rPr>
      </w:pPr>
    </w:p>
    <w:p w14:paraId="036C33A6" w14:textId="6C9C3F78"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 xml:space="preserve">Met&amp;Flu utiliza un estilo de referenciación con la siguiente secuencia de campos para artículos de revistas: (1) autores, (2) año, (3) título de artículo, (4) título de revista, (5) número de revista y (6) páginas. Los autores se indican por sus apellidos, seguidos por las iniciales de sus nombres (sin puntos). Los diferentes autores se separan por comas, </w:t>
      </w:r>
      <w:r w:rsidRPr="00CB45B3">
        <w:rPr>
          <w:rFonts w:ascii="Arial" w:hAnsi="Arial" w:cs="Arial"/>
          <w:color w:val="0070C0"/>
          <w:sz w:val="24"/>
          <w:szCs w:val="24"/>
        </w:rPr>
        <w:lastRenderedPageBreak/>
        <w:t>y se usan nombres completos de las revistas. A continuación</w:t>
      </w:r>
      <w:r w:rsidRPr="00CB45B3">
        <w:rPr>
          <w:rFonts w:ascii="Arial" w:hAnsi="Arial" w:cs="Arial"/>
          <w:color w:val="0070C0"/>
          <w:sz w:val="24"/>
          <w:szCs w:val="24"/>
        </w:rPr>
        <w:t>,</w:t>
      </w:r>
      <w:r w:rsidRPr="00CB45B3">
        <w:rPr>
          <w:rFonts w:ascii="Arial" w:hAnsi="Arial" w:cs="Arial"/>
          <w:color w:val="0070C0"/>
          <w:sz w:val="24"/>
          <w:szCs w:val="24"/>
        </w:rPr>
        <w:t xml:space="preserve"> se presentan algunos ejemplos del orden de elementos que deben usarse en las referencias, de acuerdo </w:t>
      </w:r>
      <w:r w:rsidRPr="00CB45B3">
        <w:rPr>
          <w:rFonts w:ascii="Arial" w:hAnsi="Arial" w:cs="Arial"/>
          <w:color w:val="0070C0"/>
          <w:sz w:val="24"/>
          <w:szCs w:val="24"/>
        </w:rPr>
        <w:t>con e</w:t>
      </w:r>
      <w:r w:rsidRPr="00CB45B3">
        <w:rPr>
          <w:rFonts w:ascii="Arial" w:hAnsi="Arial" w:cs="Arial"/>
          <w:color w:val="0070C0"/>
          <w:sz w:val="24"/>
          <w:szCs w:val="24"/>
        </w:rPr>
        <w:t>l tipo de fuente:</w:t>
      </w:r>
    </w:p>
    <w:p w14:paraId="69061C6D" w14:textId="77777777" w:rsidR="001D6945" w:rsidRPr="00CB45B3" w:rsidRDefault="001D6945" w:rsidP="00CB45B3">
      <w:pPr>
        <w:spacing w:after="0" w:line="240" w:lineRule="auto"/>
        <w:jc w:val="both"/>
        <w:rPr>
          <w:rFonts w:ascii="Arial" w:hAnsi="Arial" w:cs="Arial"/>
          <w:color w:val="0070C0"/>
          <w:sz w:val="24"/>
          <w:szCs w:val="24"/>
        </w:rPr>
      </w:pPr>
    </w:p>
    <w:p w14:paraId="2A7D797C"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Artículo de revista</w:t>
      </w:r>
    </w:p>
    <w:p w14:paraId="2AAA5580"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[1] Lee S, Palakornkule C, Domach MM, Grossmann IE. 2000. Recursive MILP model for finding all the alternate optima in LP models for metabolic networks. Computers &amp; Chemical Engineering 24: 711–716.</w:t>
      </w:r>
    </w:p>
    <w:p w14:paraId="639EE5F7" w14:textId="77777777" w:rsidR="001D6945" w:rsidRPr="00CB45B3" w:rsidRDefault="001D6945" w:rsidP="00CB45B3">
      <w:pPr>
        <w:spacing w:after="0" w:line="240" w:lineRule="auto"/>
        <w:jc w:val="both"/>
        <w:rPr>
          <w:rFonts w:ascii="Arial" w:hAnsi="Arial" w:cs="Arial"/>
          <w:color w:val="0070C0"/>
          <w:sz w:val="24"/>
          <w:szCs w:val="24"/>
        </w:rPr>
      </w:pPr>
    </w:p>
    <w:p w14:paraId="61E92618"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[2] Ortiz Afanador JM. 2010. El problema del sentido de giro del vórtice en los desagües. Met&amp;Flu 2: 67-70.</w:t>
      </w:r>
    </w:p>
    <w:p w14:paraId="4867601A" w14:textId="77777777" w:rsidR="001D6945" w:rsidRPr="00CB45B3" w:rsidRDefault="001D6945" w:rsidP="00CB45B3">
      <w:pPr>
        <w:spacing w:after="0" w:line="240" w:lineRule="auto"/>
        <w:jc w:val="both"/>
        <w:rPr>
          <w:rFonts w:ascii="Arial" w:hAnsi="Arial" w:cs="Arial"/>
          <w:color w:val="0070C0"/>
          <w:sz w:val="24"/>
          <w:szCs w:val="24"/>
        </w:rPr>
      </w:pPr>
    </w:p>
    <w:p w14:paraId="40DEA92D"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Libro</w:t>
      </w:r>
    </w:p>
    <w:p w14:paraId="390CF41F"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[3] Montgomery D, Runger G. 2007. Applied statistics and probability for engineers (4 ed.), Wiley &amp; Sons.</w:t>
      </w:r>
    </w:p>
    <w:p w14:paraId="40FE1BC2" w14:textId="77777777" w:rsidR="001D6945" w:rsidRPr="00CB45B3" w:rsidRDefault="001D6945" w:rsidP="00CB45B3">
      <w:pPr>
        <w:spacing w:after="0" w:line="240" w:lineRule="auto"/>
        <w:jc w:val="both"/>
        <w:rPr>
          <w:rFonts w:ascii="Arial" w:hAnsi="Arial" w:cs="Arial"/>
          <w:color w:val="0070C0"/>
          <w:sz w:val="24"/>
          <w:szCs w:val="24"/>
        </w:rPr>
      </w:pPr>
    </w:p>
    <w:p w14:paraId="6F7BBACA"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Capítulo de libro</w:t>
      </w:r>
    </w:p>
    <w:p w14:paraId="78B9C500"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[4] Luketich JD, Ginsberg RJ. 1995. Diagnosis and staging of lung cancer. En: Johnson BE, Johnson DH. Lung cancer. New York: Wiley-Liss, Inc.: 161-173.</w:t>
      </w:r>
    </w:p>
    <w:p w14:paraId="09C78751" w14:textId="77777777" w:rsidR="001D6945" w:rsidRPr="00CB45B3" w:rsidRDefault="001D6945" w:rsidP="00CB45B3">
      <w:pPr>
        <w:spacing w:after="0" w:line="240" w:lineRule="auto"/>
        <w:jc w:val="both"/>
        <w:rPr>
          <w:rFonts w:ascii="Arial" w:hAnsi="Arial" w:cs="Arial"/>
          <w:color w:val="0070C0"/>
          <w:sz w:val="24"/>
          <w:szCs w:val="24"/>
        </w:rPr>
      </w:pPr>
    </w:p>
    <w:p w14:paraId="469EDAB5"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Tesis</w:t>
      </w:r>
    </w:p>
    <w:p w14:paraId="57393901"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[5] Skylogianni E. 2012. Measurements and modelling of hydrocarbon dew points for natural gases. Tesis de Maestría, Norwegian University of Science and Technology, Noruega.</w:t>
      </w:r>
    </w:p>
    <w:p w14:paraId="494CC0BE" w14:textId="77777777" w:rsidR="001D6945" w:rsidRPr="00CB45B3" w:rsidRDefault="001D6945" w:rsidP="00CB45B3">
      <w:pPr>
        <w:spacing w:after="0" w:line="240" w:lineRule="auto"/>
        <w:jc w:val="both"/>
        <w:rPr>
          <w:rFonts w:ascii="Arial" w:hAnsi="Arial" w:cs="Arial"/>
          <w:color w:val="0070C0"/>
          <w:sz w:val="24"/>
          <w:szCs w:val="24"/>
        </w:rPr>
      </w:pPr>
    </w:p>
    <w:p w14:paraId="208B09A6"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Recurso en línea</w:t>
      </w:r>
    </w:p>
    <w:p w14:paraId="10FDE9DE"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[6] International Agency for Research on Cancer. Press Release 221: IARC: Outdoor Air Pollution a Leading Environmental Cause of Cancer Deaths, 17-oct-2013. Disponible en: http://www.iarc.fr/en/media-centre/iarcnews/pdf/pr221_E.pdf. Accedido julio 21, 2014.</w:t>
      </w:r>
    </w:p>
    <w:p w14:paraId="7801A4D7" w14:textId="77777777" w:rsidR="001D6945" w:rsidRPr="00CB45B3" w:rsidRDefault="001D6945" w:rsidP="00CB45B3">
      <w:pPr>
        <w:spacing w:after="0" w:line="240" w:lineRule="auto"/>
        <w:jc w:val="both"/>
        <w:rPr>
          <w:rFonts w:ascii="Arial" w:hAnsi="Arial" w:cs="Arial"/>
          <w:color w:val="0070C0"/>
          <w:sz w:val="24"/>
          <w:szCs w:val="24"/>
        </w:rPr>
      </w:pPr>
    </w:p>
    <w:p w14:paraId="721DB8F9" w14:textId="77777777"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Patente</w:t>
      </w:r>
    </w:p>
    <w:p w14:paraId="3B364C52" w14:textId="794E25CF" w:rsidR="001D6945" w:rsidRPr="00CB45B3" w:rsidRDefault="001D6945" w:rsidP="00CB45B3">
      <w:pPr>
        <w:spacing w:after="0" w:line="240" w:lineRule="auto"/>
        <w:jc w:val="both"/>
        <w:rPr>
          <w:rFonts w:ascii="Arial" w:hAnsi="Arial" w:cs="Arial"/>
          <w:color w:val="0070C0"/>
          <w:sz w:val="24"/>
          <w:szCs w:val="24"/>
        </w:rPr>
      </w:pPr>
      <w:r w:rsidRPr="00CB45B3">
        <w:rPr>
          <w:rFonts w:ascii="Arial" w:hAnsi="Arial" w:cs="Arial"/>
          <w:color w:val="0070C0"/>
          <w:sz w:val="24"/>
          <w:szCs w:val="24"/>
        </w:rPr>
        <w:t>[7] Dietz PH, Leigh DL, Yerazunis WS. 2006. Cellular telephone with ear proximity display and lighting control. Patent US200660166702 A1.</w:t>
      </w:r>
    </w:p>
    <w:sectPr w:rsidR="001D6945" w:rsidRPr="00CB45B3" w:rsidSect="001D694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45"/>
    <w:rsid w:val="00033D2C"/>
    <w:rsid w:val="00111D3B"/>
    <w:rsid w:val="001D6945"/>
    <w:rsid w:val="001F777E"/>
    <w:rsid w:val="00336B80"/>
    <w:rsid w:val="008646E7"/>
    <w:rsid w:val="008B4F52"/>
    <w:rsid w:val="00A80849"/>
    <w:rsid w:val="00CB45B3"/>
    <w:rsid w:val="00E70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EC00"/>
  <w15:chartTrackingRefBased/>
  <w15:docId w15:val="{FBE59F7D-C0B4-4406-A744-2EB932BF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B0FC-860B-4629-8118-A3AA0B83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CARLOS.GARCIA6@correo.uis.edu.co</dc:creator>
  <cp:keywords/>
  <dc:description/>
  <cp:lastModifiedBy>CARLOS.GARCIA6@correo.uis.edu.co</cp:lastModifiedBy>
  <cp:revision>3</cp:revision>
  <dcterms:created xsi:type="dcterms:W3CDTF">2020-10-13T14:29:00Z</dcterms:created>
  <dcterms:modified xsi:type="dcterms:W3CDTF">2020-10-13T15:27:00Z</dcterms:modified>
</cp:coreProperties>
</file>